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8"/>
        <w:ind w:right="878"/>
        <w:jc w:val="center"/>
        <w:rPr>
          <w:rFonts w:hint="eastAsia" w:ascii="宋体" w:eastAsia="宋体"/>
          <w:spacing w:val="6"/>
          <w:w w:val="100"/>
          <w:lang w:eastAsia="zh-CN"/>
        </w:rPr>
      </w:pPr>
    </w:p>
    <w:p>
      <w:pPr>
        <w:pStyle w:val="2"/>
        <w:spacing w:before="38"/>
        <w:ind w:right="878"/>
        <w:jc w:val="center"/>
        <w:rPr>
          <w:rFonts w:hint="eastAsia" w:ascii="宋体" w:eastAsia="宋体"/>
          <w:spacing w:val="6"/>
          <w:w w:val="100"/>
        </w:rPr>
      </w:pPr>
      <w:r>
        <w:rPr>
          <w:rFonts w:hint="eastAsia" w:ascii="宋体" w:eastAsia="宋体"/>
          <w:spacing w:val="6"/>
          <w:w w:val="100"/>
          <w:lang w:eastAsia="zh-CN"/>
        </w:rPr>
        <w:t>草酸锂</w:t>
      </w:r>
      <w:r>
        <w:rPr>
          <w:rFonts w:hint="eastAsia" w:ascii="宋体" w:eastAsia="宋体"/>
          <w:spacing w:val="6"/>
          <w:w w:val="100"/>
        </w:rPr>
        <w:t>质量检验报告单</w:t>
      </w:r>
    </w:p>
    <w:p>
      <w:pPr>
        <w:pStyle w:val="2"/>
        <w:spacing w:before="80"/>
        <w:ind w:left="864" w:right="878"/>
        <w:jc w:val="center"/>
        <w:rPr>
          <w:rFonts w:hint="default" w:ascii="Times New Roman" w:hAnsi="Times New Roman" w:eastAsia="宋体" w:cs="Times New Roman"/>
          <w:spacing w:val="6"/>
          <w:w w:val="100"/>
          <w:sz w:val="22"/>
          <w:szCs w:val="22"/>
          <w:lang w:val="en-US" w:eastAsia="zh-CN"/>
        </w:rPr>
      </w:pPr>
      <w:r>
        <w:rPr>
          <w:rFonts w:hint="default" w:ascii="Times New Roman" w:hAnsi="Times New Roman" w:cs="Times New Roman"/>
          <w:spacing w:val="6"/>
          <w:w w:val="100"/>
          <w:sz w:val="22"/>
          <w:szCs w:val="22"/>
        </w:rPr>
        <w:t>QUALITY TEST REPORT FOR</w:t>
      </w:r>
      <w:r>
        <w:rPr>
          <w:rFonts w:hint="default" w:ascii="Times New Roman" w:hAnsi="Times New Roman" w:eastAsia="宋体" w:cs="Times New Roman"/>
          <w:b w:val="0"/>
          <w:bCs w:val="0"/>
          <w:spacing w:val="6"/>
          <w:w w:val="100"/>
          <w:sz w:val="22"/>
          <w:szCs w:val="22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Li</w:t>
      </w:r>
      <w:r>
        <w:rPr>
          <w:rFonts w:hint="default" w:ascii="Times New Roman" w:hAnsi="Times New Roman" w:eastAsia="宋体" w:cs="Times New Roman"/>
          <w:b w:val="0"/>
          <w:bCs w:val="0"/>
          <w:sz w:val="15"/>
          <w:szCs w:val="15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C</w:t>
      </w:r>
      <w:r>
        <w:rPr>
          <w:rFonts w:hint="default" w:ascii="Times New Roman" w:hAnsi="Times New Roman" w:eastAsia="宋体" w:cs="Times New Roman"/>
          <w:b w:val="0"/>
          <w:bCs w:val="0"/>
          <w:sz w:val="15"/>
          <w:szCs w:val="15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O</w:t>
      </w:r>
      <w:r>
        <w:rPr>
          <w:rFonts w:hint="default" w:ascii="Times New Roman" w:hAnsi="Times New Roman" w:eastAsia="宋体" w:cs="Times New Roman"/>
          <w:b w:val="0"/>
          <w:bCs w:val="0"/>
          <w:sz w:val="15"/>
          <w:szCs w:val="15"/>
          <w:lang w:val="en-US" w:eastAsia="zh-CN"/>
        </w:rPr>
        <w:t>4</w:t>
      </w:r>
    </w:p>
    <w:tbl>
      <w:tblPr>
        <w:tblStyle w:val="6"/>
        <w:tblW w:w="91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2"/>
        <w:gridCol w:w="1479"/>
        <w:gridCol w:w="930"/>
        <w:gridCol w:w="1876"/>
        <w:gridCol w:w="1079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产品名称：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Product name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草酸锂</w:t>
            </w:r>
          </w:p>
        </w:tc>
        <w:tc>
          <w:tcPr>
            <w:tcW w:w="29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eastAsia="zh-CN"/>
              </w:rPr>
              <w:t>批号：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eastAsia="zh-CN"/>
              </w:rPr>
              <w:t>Lot No.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20240106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生产日期：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Production date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2024-01-06</w:t>
            </w:r>
          </w:p>
        </w:tc>
        <w:tc>
          <w:tcPr>
            <w:tcW w:w="29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eastAsia="zh-CN"/>
              </w:rPr>
              <w:t>产品规格：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eastAsia="zh-CN"/>
              </w:rPr>
              <w:t>Product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eastAsia="zh-CN"/>
              </w:rPr>
              <w:t>Specifications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检测日期：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Inspection da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te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2024-01-07</w:t>
            </w:r>
          </w:p>
        </w:tc>
        <w:tc>
          <w:tcPr>
            <w:tcW w:w="29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CAS号：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CAS NO.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533-91-3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9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检验结果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Test Results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81" w:type="dxa"/>
            <w:gridSpan w:val="2"/>
            <w:vAlign w:val="center"/>
          </w:tcPr>
          <w:p>
            <w:pPr>
              <w:pStyle w:val="8"/>
              <w:spacing w:before="43"/>
              <w:ind w:left="0" w:leftChars="0" w:right="0" w:firstLine="0" w:firstLineChars="0"/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eastAsia="宋体"/>
                <w:b/>
                <w:bCs/>
                <w:sz w:val="24"/>
                <w:lang w:eastAsia="zh-CN"/>
              </w:rPr>
              <w:t>组成成分</w:t>
            </w:r>
          </w:p>
          <w:p>
            <w:pPr>
              <w:pStyle w:val="8"/>
              <w:spacing w:before="43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</w:rPr>
              <w:t>Composition</w:t>
            </w:r>
          </w:p>
        </w:tc>
        <w:tc>
          <w:tcPr>
            <w:tcW w:w="2806" w:type="dxa"/>
            <w:gridSpan w:val="2"/>
            <w:vAlign w:val="center"/>
          </w:tcPr>
          <w:p>
            <w:pPr>
              <w:pStyle w:val="8"/>
              <w:spacing w:before="43"/>
              <w:ind w:left="248" w:right="238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标准</w:t>
            </w:r>
          </w:p>
          <w:p>
            <w:pPr>
              <w:pStyle w:val="8"/>
              <w:spacing w:before="43"/>
              <w:ind w:left="248" w:right="238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</w:rPr>
              <w:t>Content Requirements(%)</w:t>
            </w:r>
          </w:p>
        </w:tc>
        <w:tc>
          <w:tcPr>
            <w:tcW w:w="2807" w:type="dxa"/>
            <w:gridSpan w:val="2"/>
            <w:vAlign w:val="center"/>
          </w:tcPr>
          <w:p>
            <w:pPr>
              <w:pStyle w:val="8"/>
              <w:spacing w:before="43"/>
              <w:ind w:left="248" w:right="238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eastAsia="宋体"/>
                <w:b/>
                <w:bCs/>
                <w:sz w:val="24"/>
                <w:lang w:eastAsia="zh-CN"/>
              </w:rPr>
              <w:t>实测值（</w:t>
            </w:r>
            <w:r>
              <w:rPr>
                <w:rFonts w:hint="eastAsia" w:eastAsia="宋体"/>
                <w:b/>
                <w:bCs/>
                <w:sz w:val="24"/>
                <w:lang w:val="en-US" w:eastAsia="zh-CN"/>
              </w:rPr>
              <w:t>%</w:t>
            </w:r>
            <w:r>
              <w:rPr>
                <w:rFonts w:hint="eastAsia" w:eastAsia="宋体"/>
                <w:b/>
                <w:bCs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8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Li</w:t>
            </w:r>
            <w:r>
              <w:rPr>
                <w:rFonts w:hint="eastAsia" w:ascii="宋体" w:hAnsi="宋体" w:eastAsia="宋体" w:cs="宋体"/>
                <w:b/>
                <w:bCs w:val="0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C</w:t>
            </w:r>
            <w:r>
              <w:rPr>
                <w:rFonts w:hint="eastAsia" w:ascii="宋体" w:hAnsi="宋体" w:eastAsia="宋体" w:cs="宋体"/>
                <w:b/>
                <w:bCs w:val="0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O</w:t>
            </w:r>
            <w:r>
              <w:rPr>
                <w:rFonts w:hint="eastAsia" w:ascii="宋体" w:hAnsi="宋体" w:eastAsia="宋体" w:cs="宋体"/>
                <w:b/>
                <w:bCs w:val="0"/>
                <w:sz w:val="15"/>
                <w:szCs w:val="15"/>
                <w:lang w:val="en-US" w:eastAsia="zh-CN"/>
              </w:rPr>
              <w:t>4</w:t>
            </w:r>
          </w:p>
        </w:tc>
        <w:tc>
          <w:tcPr>
            <w:tcW w:w="280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≥99.9</w:t>
            </w:r>
          </w:p>
        </w:tc>
        <w:tc>
          <w:tcPr>
            <w:tcW w:w="280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＞</w:t>
            </w:r>
            <w:r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99.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bCs w:val="0"/>
                <w:color w:val="auto"/>
                <w:sz w:val="24"/>
                <w:szCs w:val="24"/>
                <w:lang w:val="en-US" w:eastAsia="zh-CN"/>
              </w:rPr>
              <w:t>Na</w:t>
            </w:r>
          </w:p>
        </w:tc>
        <w:tc>
          <w:tcPr>
            <w:tcW w:w="280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≤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0.001</w:t>
            </w:r>
          </w:p>
        </w:tc>
        <w:tc>
          <w:tcPr>
            <w:tcW w:w="280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0.0005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K</w:t>
            </w:r>
          </w:p>
        </w:tc>
        <w:tc>
          <w:tcPr>
            <w:tcW w:w="280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≤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0.001</w:t>
            </w:r>
          </w:p>
        </w:tc>
        <w:tc>
          <w:tcPr>
            <w:tcW w:w="280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0.0007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5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Fe</w:t>
            </w:r>
          </w:p>
        </w:tc>
        <w:tc>
          <w:tcPr>
            <w:tcW w:w="28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≤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0.001</w:t>
            </w:r>
          </w:p>
        </w:tc>
        <w:tc>
          <w:tcPr>
            <w:tcW w:w="280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0.00</w:t>
            </w:r>
            <w:r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5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Ca</w:t>
            </w:r>
          </w:p>
        </w:tc>
        <w:tc>
          <w:tcPr>
            <w:tcW w:w="280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≤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0.001</w:t>
            </w:r>
          </w:p>
        </w:tc>
        <w:tc>
          <w:tcPr>
            <w:tcW w:w="280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0.0005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8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Mg</w:t>
            </w:r>
          </w:p>
        </w:tc>
        <w:tc>
          <w:tcPr>
            <w:tcW w:w="280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≤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0.001</w:t>
            </w:r>
          </w:p>
        </w:tc>
        <w:tc>
          <w:tcPr>
            <w:tcW w:w="280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0.0004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81" w:type="dxa"/>
            <w:gridSpan w:val="2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H</w:t>
            </w:r>
            <w:r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vertAlign w:val="subscript"/>
                <w:lang w:val="en-US" w:eastAsia="zh-CN"/>
              </w:rPr>
              <w:t>2</w:t>
            </w:r>
            <w:r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O</w:t>
            </w:r>
          </w:p>
        </w:tc>
        <w:tc>
          <w:tcPr>
            <w:tcW w:w="2806" w:type="dxa"/>
            <w:gridSpan w:val="2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≤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0.05</w:t>
            </w:r>
          </w:p>
        </w:tc>
        <w:tc>
          <w:tcPr>
            <w:tcW w:w="280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0.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81" w:type="dxa"/>
            <w:gridSpan w:val="2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1532890</wp:posOffset>
                  </wp:positionH>
                  <wp:positionV relativeFrom="paragraph">
                    <wp:posOffset>182880</wp:posOffset>
                  </wp:positionV>
                  <wp:extent cx="1490345" cy="1522730"/>
                  <wp:effectExtent l="0" t="0" r="14605" b="1270"/>
                  <wp:wrapNone/>
                  <wp:docPr id="3" name="图片 3" descr="质检专用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质检专用章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345" cy="1522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游离酸</w:t>
            </w:r>
          </w:p>
        </w:tc>
        <w:tc>
          <w:tcPr>
            <w:tcW w:w="2806" w:type="dxa"/>
            <w:gridSpan w:val="2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≤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0.03</w:t>
            </w:r>
          </w:p>
        </w:tc>
        <w:tc>
          <w:tcPr>
            <w:tcW w:w="280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0.00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  <w:jc w:val="center"/>
        </w:trPr>
        <w:tc>
          <w:tcPr>
            <w:tcW w:w="9194" w:type="dxa"/>
            <w:gridSpan w:val="6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eastAsia="zh-CN"/>
              </w:rPr>
              <w:t>检验结果：合格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eastAsia="zh-CN"/>
              </w:rPr>
              <w:t>检验员：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val="en-US" w:eastAsia="zh-CN"/>
              </w:rPr>
              <w:t>01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color w:val="323232"/>
                <w:spacing w:val="-5"/>
                <w:sz w:val="28"/>
                <w:szCs w:val="28"/>
              </w:rPr>
              <w:t>Test</w:t>
            </w:r>
            <w:r>
              <w:rPr>
                <w:color w:val="323232"/>
                <w:spacing w:val="-1"/>
                <w:sz w:val="28"/>
                <w:szCs w:val="28"/>
              </w:rPr>
              <w:t xml:space="preserve"> </w:t>
            </w:r>
            <w:r>
              <w:rPr>
                <w:color w:val="323232"/>
                <w:sz w:val="28"/>
                <w:szCs w:val="28"/>
              </w:rPr>
              <w:t>results:</w:t>
            </w:r>
            <w:r>
              <w:rPr>
                <w:color w:val="323232"/>
                <w:spacing w:val="-1"/>
                <w:sz w:val="28"/>
                <w:szCs w:val="28"/>
              </w:rPr>
              <w:t xml:space="preserve"> </w:t>
            </w:r>
            <w:r>
              <w:rPr>
                <w:color w:val="323232"/>
                <w:sz w:val="28"/>
                <w:szCs w:val="28"/>
              </w:rPr>
              <w:t>qualified</w:t>
            </w:r>
            <w:r>
              <w:rPr>
                <w:rFonts w:hint="eastAsia" w:eastAsia="宋体"/>
                <w:color w:val="323232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color w:val="323232"/>
                <w:sz w:val="28"/>
                <w:szCs w:val="28"/>
              </w:rPr>
              <w:t>Review staff:</w:t>
            </w:r>
          </w:p>
        </w:tc>
      </w:tr>
    </w:tbl>
    <w:p>
      <w:pPr>
        <w:rPr>
          <w:rFonts w:hint="eastAsia" w:eastAsia="宋体"/>
          <w:lang w:eastAsia="zh-CN"/>
        </w:rPr>
      </w:pPr>
    </w:p>
    <w:sectPr>
      <w:head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 w:val="0"/>
      <w:autoSpaceDN w:val="0"/>
      <w:bidi w:val="0"/>
      <w:adjustRightInd/>
      <w:snapToGrid/>
      <w:spacing w:before="36"/>
      <w:ind w:left="862" w:right="879" w:firstLine="0"/>
      <w:jc w:val="center"/>
      <w:textAlignment w:val="center"/>
      <w:outlineLvl w:val="9"/>
      <w:rPr>
        <w:rFonts w:hint="eastAsia" w:ascii="宋体" w:eastAsia="宋体"/>
        <w:b/>
        <w:spacing w:val="85"/>
        <w:w w:val="95"/>
        <w:sz w:val="36"/>
        <w:szCs w:val="36"/>
      </w:rPr>
    </w:pPr>
    <w:r>
      <w:rPr>
        <w:rFonts w:hint="eastAsia" w:ascii="宋体" w:eastAsia="宋体"/>
        <w:b/>
        <w:spacing w:val="85"/>
        <w:sz w:val="36"/>
        <w:szCs w:val="36"/>
        <w:lang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81915</wp:posOffset>
          </wp:positionH>
          <wp:positionV relativeFrom="page">
            <wp:posOffset>276860</wp:posOffset>
          </wp:positionV>
          <wp:extent cx="995045" cy="995045"/>
          <wp:effectExtent l="0" t="0" r="14605" b="14605"/>
          <wp:wrapNone/>
          <wp:docPr id="2" name="图片 2" descr="化冉实业LOGO-上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化冉实业LOGO-上传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5045" cy="995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宋体" w:eastAsia="宋体"/>
        <w:b/>
        <w:spacing w:val="85"/>
        <w:w w:val="95"/>
        <w:sz w:val="36"/>
        <w:szCs w:val="36"/>
      </w:rPr>
      <w:t>上海</w:t>
    </w:r>
    <w:r>
      <w:rPr>
        <w:rFonts w:hint="eastAsia" w:ascii="宋体" w:eastAsia="宋体"/>
        <w:b/>
        <w:spacing w:val="85"/>
        <w:w w:val="95"/>
        <w:sz w:val="36"/>
        <w:szCs w:val="36"/>
        <w:lang w:eastAsia="zh-CN"/>
      </w:rPr>
      <w:t>化冉</w:t>
    </w:r>
    <w:r>
      <w:rPr>
        <w:rFonts w:hint="eastAsia" w:ascii="宋体" w:eastAsia="宋体"/>
        <w:b/>
        <w:spacing w:val="85"/>
        <w:w w:val="95"/>
        <w:sz w:val="36"/>
        <w:szCs w:val="36"/>
      </w:rPr>
      <w:t>实业有限公司</w:t>
    </w:r>
  </w:p>
  <w:p>
    <w:pPr>
      <w:keepNext w:val="0"/>
      <w:keepLines w:val="0"/>
      <w:pageBreakBefore w:val="0"/>
      <w:widowControl w:val="0"/>
      <w:kinsoku/>
      <w:wordWrap/>
      <w:overflowPunct/>
      <w:topLinePunct w:val="0"/>
      <w:autoSpaceDE w:val="0"/>
      <w:autoSpaceDN w:val="0"/>
      <w:bidi w:val="0"/>
      <w:adjustRightInd/>
      <w:snapToGrid/>
      <w:spacing w:before="36"/>
      <w:ind w:left="862" w:right="879" w:firstLine="0"/>
      <w:jc w:val="center"/>
      <w:textAlignment w:val="center"/>
      <w:outlineLvl w:val="9"/>
      <w:rPr>
        <w:rFonts w:hint="default" w:ascii="Times New Roman" w:hAnsi="Times New Roman" w:cs="Times New Roman"/>
        <w:b/>
        <w:bCs/>
        <w:sz w:val="21"/>
        <w:szCs w:val="21"/>
      </w:rPr>
    </w:pPr>
    <w:r>
      <w:rPr>
        <w:rFonts w:hint="default" w:ascii="Times New Roman" w:hAnsi="Times New Roman" w:eastAsia="黑体" w:cs="Times New Roman"/>
        <w:b/>
        <w:bCs/>
        <w:w w:val="90"/>
        <w:sz w:val="24"/>
        <w:szCs w:val="24"/>
        <w:lang w:val="en-US"/>
      </w:rPr>
      <w:t>SHANGHAI  HUASHAN INDUSTRIAL CO., LTD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1MmI2ZGI4MDVkZWZiZTE2NWMzN2QyODIzZjAwNjMifQ=="/>
  </w:docVars>
  <w:rsids>
    <w:rsidRoot w:val="248B796F"/>
    <w:rsid w:val="031227AF"/>
    <w:rsid w:val="056B4F2B"/>
    <w:rsid w:val="0CC1219F"/>
    <w:rsid w:val="0F7047BE"/>
    <w:rsid w:val="12086C0A"/>
    <w:rsid w:val="14CC32B2"/>
    <w:rsid w:val="16FC04DA"/>
    <w:rsid w:val="17173DC0"/>
    <w:rsid w:val="214F3A2B"/>
    <w:rsid w:val="248B796F"/>
    <w:rsid w:val="270F416A"/>
    <w:rsid w:val="29B14DD5"/>
    <w:rsid w:val="2B5824E6"/>
    <w:rsid w:val="34007938"/>
    <w:rsid w:val="34D84936"/>
    <w:rsid w:val="3A502EBB"/>
    <w:rsid w:val="45DD406A"/>
    <w:rsid w:val="4A5F697C"/>
    <w:rsid w:val="4DC74FC2"/>
    <w:rsid w:val="61036646"/>
    <w:rsid w:val="6364700D"/>
    <w:rsid w:val="63D830A9"/>
    <w:rsid w:val="69A073CE"/>
    <w:rsid w:val="6BB0487C"/>
    <w:rsid w:val="6D535020"/>
    <w:rsid w:val="6D8B41CB"/>
    <w:rsid w:val="6E01384E"/>
    <w:rsid w:val="6EAD7CF1"/>
    <w:rsid w:val="734D15CA"/>
    <w:rsid w:val="7A4A33E8"/>
    <w:rsid w:val="7AA3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rPr>
      <w:rFonts w:ascii="Times New Roman" w:hAnsi="Times New Roman" w:eastAsia="Times New Roman" w:cs="Times New Roman"/>
      <w:sz w:val="28"/>
      <w:szCs w:val="28"/>
      <w:lang w:val="en-US" w:eastAsia="en-US" w:bidi="en-US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Table Paragraph"/>
    <w:basedOn w:val="1"/>
    <w:autoRedefine/>
    <w:qFormat/>
    <w:uiPriority w:val="1"/>
    <w:pPr>
      <w:spacing w:before="42"/>
      <w:ind w:left="464" w:right="456"/>
      <w:jc w:val="center"/>
    </w:pPr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g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133</Words>
  <Characters>398</Characters>
  <Lines>0</Lines>
  <Paragraphs>0</Paragraphs>
  <TotalTime>13</TotalTime>
  <ScaleCrop>false</ScaleCrop>
  <LinksUpToDate>false</LinksUpToDate>
  <CharactersWithSpaces>454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2018-09-28T06:30:00Z</dcterms:created>
  <dc:creator>小然然妈妈</dc:creator>
  <cp:lastModifiedBy>化冉实业李峥</cp:lastModifiedBy>
  <cp:lastPrinted>2019-03-28T08:56:00Z</cp:lastPrinted>
  <dcterms:modified xsi:type="dcterms:W3CDTF">2024-05-24T02:13:37Z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45EDB5FA17374DFF8E7FEC667575F4C7</vt:lpwstr>
  </property>
</Properties>
</file>